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32F" w:rsidRDefault="0090432F" w:rsidP="00C62D26">
      <w:pPr>
        <w:ind w:left="851" w:right="1330"/>
      </w:pPr>
    </w:p>
    <w:p w:rsidR="008B1D0F" w:rsidRDefault="008B1D0F"/>
    <w:p w:rsidR="008B1D0F" w:rsidRPr="001E6778" w:rsidRDefault="008B1D0F" w:rsidP="00C62D26">
      <w:pPr>
        <w:ind w:left="567" w:right="905"/>
        <w:rPr>
          <w:b/>
          <w:sz w:val="32"/>
          <w:szCs w:val="32"/>
        </w:rPr>
      </w:pPr>
      <w:proofErr w:type="spellStart"/>
      <w:r w:rsidRPr="001E6778">
        <w:rPr>
          <w:b/>
          <w:sz w:val="32"/>
          <w:szCs w:val="32"/>
        </w:rPr>
        <w:t>Transdiferenciación</w:t>
      </w:r>
      <w:proofErr w:type="spellEnd"/>
      <w:r w:rsidRPr="001E6778">
        <w:rPr>
          <w:b/>
          <w:sz w:val="32"/>
          <w:szCs w:val="32"/>
        </w:rPr>
        <w:t xml:space="preserve"> de células principales de la mucosa gástrica,</w:t>
      </w:r>
      <w:r w:rsidR="00DD451B">
        <w:rPr>
          <w:b/>
          <w:sz w:val="32"/>
          <w:szCs w:val="32"/>
        </w:rPr>
        <w:t xml:space="preserve"> </w:t>
      </w:r>
      <w:r w:rsidRPr="001E6778">
        <w:rPr>
          <w:b/>
          <w:sz w:val="32"/>
          <w:szCs w:val="32"/>
        </w:rPr>
        <w:t xml:space="preserve">a células </w:t>
      </w:r>
      <w:proofErr w:type="spellStart"/>
      <w:r w:rsidRPr="001E6778">
        <w:rPr>
          <w:b/>
          <w:sz w:val="32"/>
          <w:szCs w:val="32"/>
        </w:rPr>
        <w:t>metaplasicas</w:t>
      </w:r>
      <w:proofErr w:type="spellEnd"/>
      <w:r w:rsidRPr="001E6778">
        <w:rPr>
          <w:b/>
          <w:sz w:val="32"/>
          <w:szCs w:val="32"/>
        </w:rPr>
        <w:t xml:space="preserve">, por acción crónica del </w:t>
      </w:r>
      <w:proofErr w:type="spellStart"/>
      <w:r w:rsidRPr="001E6778">
        <w:rPr>
          <w:b/>
          <w:sz w:val="32"/>
          <w:szCs w:val="32"/>
        </w:rPr>
        <w:t>ac</w:t>
      </w:r>
      <w:proofErr w:type="spellEnd"/>
      <w:r w:rsidRPr="001E6778">
        <w:rPr>
          <w:b/>
          <w:sz w:val="32"/>
          <w:szCs w:val="32"/>
        </w:rPr>
        <w:t xml:space="preserve">. </w:t>
      </w:r>
      <w:proofErr w:type="spellStart"/>
      <w:r w:rsidRPr="001E6778">
        <w:rPr>
          <w:b/>
          <w:sz w:val="32"/>
          <w:szCs w:val="32"/>
        </w:rPr>
        <w:t>Ursodesoxicólico</w:t>
      </w:r>
      <w:proofErr w:type="spellEnd"/>
      <w:r w:rsidR="00BA7D67">
        <w:rPr>
          <w:b/>
          <w:sz w:val="32"/>
          <w:szCs w:val="32"/>
        </w:rPr>
        <w:t>, en ratas diabéticas y no diabéticas.</w:t>
      </w:r>
    </w:p>
    <w:p w:rsidR="008B1D0F" w:rsidRPr="008B03F6" w:rsidRDefault="008B1D0F" w:rsidP="00C62D26">
      <w:pPr>
        <w:ind w:left="567" w:right="905"/>
        <w:rPr>
          <w:sz w:val="32"/>
          <w:szCs w:val="32"/>
        </w:rPr>
      </w:pPr>
      <w:r w:rsidRPr="008B03F6">
        <w:rPr>
          <w:sz w:val="32"/>
          <w:szCs w:val="32"/>
        </w:rPr>
        <w:t xml:space="preserve">Bedini Oscar A; Naves Ariel E; San Miguel Patricia; Ayala Micaela; Espinosa Trinidad; </w:t>
      </w:r>
      <w:proofErr w:type="spellStart"/>
      <w:r w:rsidRPr="008B03F6">
        <w:rPr>
          <w:sz w:val="32"/>
          <w:szCs w:val="32"/>
        </w:rPr>
        <w:t>Damiani</w:t>
      </w:r>
      <w:proofErr w:type="spellEnd"/>
      <w:r w:rsidR="004E38DE">
        <w:rPr>
          <w:sz w:val="32"/>
          <w:szCs w:val="32"/>
        </w:rPr>
        <w:t xml:space="preserve"> </w:t>
      </w:r>
      <w:proofErr w:type="spellStart"/>
      <w:r w:rsidRPr="008B03F6">
        <w:rPr>
          <w:sz w:val="32"/>
          <w:szCs w:val="32"/>
        </w:rPr>
        <w:t>Agustin</w:t>
      </w:r>
      <w:proofErr w:type="spellEnd"/>
      <w:r w:rsidRPr="008B03F6">
        <w:rPr>
          <w:sz w:val="32"/>
          <w:szCs w:val="32"/>
        </w:rPr>
        <w:t xml:space="preserve"> F; Ferrer Martin.</w:t>
      </w:r>
    </w:p>
    <w:p w:rsidR="008B03F6" w:rsidRPr="008B03F6" w:rsidRDefault="008B1D0F" w:rsidP="00C62D26">
      <w:pPr>
        <w:spacing w:after="0"/>
        <w:ind w:left="567" w:right="905"/>
        <w:rPr>
          <w:sz w:val="28"/>
          <w:szCs w:val="28"/>
        </w:rPr>
      </w:pPr>
      <w:r w:rsidRPr="008B03F6">
        <w:rPr>
          <w:b/>
          <w:sz w:val="28"/>
          <w:szCs w:val="28"/>
        </w:rPr>
        <w:t>Objetivo:</w:t>
      </w:r>
      <w:r w:rsidRPr="008B03F6">
        <w:rPr>
          <w:sz w:val="28"/>
          <w:szCs w:val="28"/>
        </w:rPr>
        <w:t xml:space="preserve"> Fue estimular la </w:t>
      </w:r>
      <w:proofErr w:type="spellStart"/>
      <w:r w:rsidRPr="008B03F6">
        <w:rPr>
          <w:sz w:val="28"/>
          <w:szCs w:val="28"/>
        </w:rPr>
        <w:t>transdiferenciación</w:t>
      </w:r>
      <w:proofErr w:type="spellEnd"/>
      <w:r w:rsidRPr="008B03F6">
        <w:rPr>
          <w:sz w:val="28"/>
          <w:szCs w:val="28"/>
        </w:rPr>
        <w:t xml:space="preserve"> de las células principales de la mucosa gástrica</w:t>
      </w:r>
      <w:r w:rsidR="001E6778" w:rsidRPr="008B03F6">
        <w:rPr>
          <w:sz w:val="28"/>
          <w:szCs w:val="28"/>
        </w:rPr>
        <w:t xml:space="preserve"> (MG)</w:t>
      </w:r>
      <w:r w:rsidRPr="008B03F6">
        <w:rPr>
          <w:sz w:val="28"/>
          <w:szCs w:val="28"/>
        </w:rPr>
        <w:t xml:space="preserve">, en células </w:t>
      </w:r>
      <w:proofErr w:type="spellStart"/>
      <w:r w:rsidRPr="008B03F6">
        <w:rPr>
          <w:sz w:val="28"/>
          <w:szCs w:val="28"/>
        </w:rPr>
        <w:t>metaplasicas</w:t>
      </w:r>
      <w:proofErr w:type="spellEnd"/>
      <w:r w:rsidR="001E6778" w:rsidRPr="008B03F6">
        <w:rPr>
          <w:sz w:val="28"/>
          <w:szCs w:val="28"/>
        </w:rPr>
        <w:t xml:space="preserve"> (M)</w:t>
      </w:r>
      <w:r w:rsidRPr="008B03F6">
        <w:rPr>
          <w:sz w:val="28"/>
          <w:szCs w:val="28"/>
        </w:rPr>
        <w:t xml:space="preserve"> tipo SPEM (</w:t>
      </w:r>
      <w:proofErr w:type="spellStart"/>
      <w:r w:rsidRPr="008B03F6">
        <w:rPr>
          <w:sz w:val="28"/>
          <w:szCs w:val="28"/>
        </w:rPr>
        <w:t>metaplasia</w:t>
      </w:r>
      <w:proofErr w:type="spellEnd"/>
      <w:r w:rsidRPr="008B03F6">
        <w:rPr>
          <w:sz w:val="28"/>
          <w:szCs w:val="28"/>
        </w:rPr>
        <w:t xml:space="preserve"> que expresa el polipéptido espasmolítico), por acción inflamatoria crónica provocada por el</w:t>
      </w:r>
      <w:r w:rsidR="001E6778" w:rsidRPr="008B03F6">
        <w:rPr>
          <w:sz w:val="28"/>
          <w:szCs w:val="28"/>
        </w:rPr>
        <w:t xml:space="preserve"> á</w:t>
      </w:r>
      <w:r w:rsidRPr="008B03F6">
        <w:rPr>
          <w:sz w:val="28"/>
          <w:szCs w:val="28"/>
        </w:rPr>
        <w:t xml:space="preserve">cido </w:t>
      </w:r>
      <w:proofErr w:type="spellStart"/>
      <w:proofErr w:type="gramStart"/>
      <w:r w:rsidRPr="008B03F6">
        <w:rPr>
          <w:sz w:val="28"/>
          <w:szCs w:val="28"/>
        </w:rPr>
        <w:t>ursodesoxicolico</w:t>
      </w:r>
      <w:proofErr w:type="spellEnd"/>
      <w:r w:rsidR="001E6778" w:rsidRPr="008B03F6">
        <w:rPr>
          <w:sz w:val="28"/>
          <w:szCs w:val="28"/>
        </w:rPr>
        <w:t>(</w:t>
      </w:r>
      <w:proofErr w:type="gramEnd"/>
      <w:r w:rsidR="001E6778" w:rsidRPr="008B03F6">
        <w:rPr>
          <w:sz w:val="28"/>
          <w:szCs w:val="28"/>
        </w:rPr>
        <w:t>UDCA)</w:t>
      </w:r>
      <w:r w:rsidR="003966DD" w:rsidRPr="008B03F6">
        <w:rPr>
          <w:sz w:val="28"/>
          <w:szCs w:val="28"/>
        </w:rPr>
        <w:t xml:space="preserve"> en ratas diabéticas y no diabéticas.</w:t>
      </w:r>
    </w:p>
    <w:p w:rsidR="008B03F6" w:rsidRPr="008B03F6" w:rsidRDefault="008B03F6" w:rsidP="00C62D26">
      <w:pPr>
        <w:spacing w:after="0"/>
        <w:ind w:left="567" w:right="905"/>
        <w:rPr>
          <w:sz w:val="28"/>
          <w:szCs w:val="28"/>
        </w:rPr>
      </w:pPr>
    </w:p>
    <w:p w:rsidR="008B03F6" w:rsidRPr="008B03F6" w:rsidRDefault="003966DD" w:rsidP="00C62D26">
      <w:pPr>
        <w:spacing w:after="0"/>
        <w:ind w:left="567" w:right="905"/>
        <w:rPr>
          <w:sz w:val="28"/>
          <w:szCs w:val="28"/>
        </w:rPr>
      </w:pPr>
      <w:r w:rsidRPr="008B03F6">
        <w:rPr>
          <w:sz w:val="28"/>
          <w:szCs w:val="28"/>
        </w:rPr>
        <w:t xml:space="preserve"> </w:t>
      </w:r>
      <w:r w:rsidR="001E6778" w:rsidRPr="008B03F6">
        <w:rPr>
          <w:b/>
          <w:sz w:val="28"/>
          <w:szCs w:val="28"/>
        </w:rPr>
        <w:t>Método:</w:t>
      </w:r>
      <w:r w:rsidR="001E6778" w:rsidRPr="008B03F6">
        <w:rPr>
          <w:sz w:val="28"/>
          <w:szCs w:val="28"/>
        </w:rPr>
        <w:t xml:space="preserve"> A ratas </w:t>
      </w:r>
      <w:proofErr w:type="spellStart"/>
      <w:r w:rsidR="006638A3" w:rsidRPr="008B03F6">
        <w:rPr>
          <w:sz w:val="28"/>
          <w:szCs w:val="28"/>
        </w:rPr>
        <w:t>SpragueDawley</w:t>
      </w:r>
      <w:proofErr w:type="spellEnd"/>
      <w:r w:rsidR="004E38DE">
        <w:rPr>
          <w:sz w:val="28"/>
          <w:szCs w:val="28"/>
        </w:rPr>
        <w:t xml:space="preserve"> </w:t>
      </w:r>
      <w:proofErr w:type="gramStart"/>
      <w:r w:rsidR="006638A3" w:rsidRPr="008B03F6">
        <w:rPr>
          <w:sz w:val="28"/>
          <w:szCs w:val="28"/>
        </w:rPr>
        <w:t>( n</w:t>
      </w:r>
      <w:proofErr w:type="gramEnd"/>
      <w:r w:rsidR="006638A3" w:rsidRPr="008B03F6">
        <w:rPr>
          <w:sz w:val="28"/>
          <w:szCs w:val="28"/>
        </w:rPr>
        <w:t>=</w:t>
      </w:r>
      <w:r w:rsidR="004E38DE">
        <w:rPr>
          <w:sz w:val="28"/>
          <w:szCs w:val="28"/>
        </w:rPr>
        <w:t>7</w:t>
      </w:r>
      <w:r w:rsidR="006638A3" w:rsidRPr="008B03F6">
        <w:rPr>
          <w:sz w:val="28"/>
          <w:szCs w:val="28"/>
        </w:rPr>
        <w:t xml:space="preserve">  )  de 250 </w:t>
      </w:r>
      <w:proofErr w:type="spellStart"/>
      <w:r w:rsidR="006638A3" w:rsidRPr="008B03F6">
        <w:rPr>
          <w:sz w:val="28"/>
          <w:szCs w:val="28"/>
        </w:rPr>
        <w:t>grs</w:t>
      </w:r>
      <w:proofErr w:type="spellEnd"/>
      <w:r w:rsidR="006638A3" w:rsidRPr="008B03F6">
        <w:rPr>
          <w:sz w:val="28"/>
          <w:szCs w:val="28"/>
        </w:rPr>
        <w:t xml:space="preserve"> + 30 </w:t>
      </w:r>
      <w:proofErr w:type="spellStart"/>
      <w:r w:rsidR="006638A3" w:rsidRPr="008B03F6">
        <w:rPr>
          <w:sz w:val="28"/>
          <w:szCs w:val="28"/>
        </w:rPr>
        <w:t>grs</w:t>
      </w:r>
      <w:proofErr w:type="spellEnd"/>
      <w:r w:rsidR="006638A3" w:rsidRPr="008B03F6">
        <w:rPr>
          <w:sz w:val="28"/>
          <w:szCs w:val="28"/>
        </w:rPr>
        <w:t xml:space="preserve"> de peso promedio, se las coloco en jaulas individuales , se administr</w:t>
      </w:r>
      <w:r w:rsidRPr="008B03F6">
        <w:rPr>
          <w:sz w:val="28"/>
          <w:szCs w:val="28"/>
        </w:rPr>
        <w:t>ó</w:t>
      </w:r>
      <w:r w:rsidR="006638A3" w:rsidRPr="008B03F6">
        <w:rPr>
          <w:sz w:val="28"/>
          <w:szCs w:val="28"/>
        </w:rPr>
        <w:t xml:space="preserve"> alimento ad libitum , y en forma diaria 100 mg / </w:t>
      </w:r>
      <w:proofErr w:type="spellStart"/>
      <w:r w:rsidR="006638A3" w:rsidRPr="008B03F6">
        <w:rPr>
          <w:sz w:val="28"/>
          <w:szCs w:val="28"/>
        </w:rPr>
        <w:t>dia</w:t>
      </w:r>
      <w:proofErr w:type="spellEnd"/>
      <w:r w:rsidR="006638A3" w:rsidRPr="008B03F6">
        <w:rPr>
          <w:sz w:val="28"/>
          <w:szCs w:val="28"/>
        </w:rPr>
        <w:t xml:space="preserve"> de UDCA , en forma conjunta con el agua del bebedero conteniendo 30 ml / </w:t>
      </w:r>
      <w:r w:rsidR="00902D0B" w:rsidRPr="008B03F6">
        <w:rPr>
          <w:sz w:val="28"/>
          <w:szCs w:val="28"/>
        </w:rPr>
        <w:t>día</w:t>
      </w:r>
      <w:r w:rsidR="006638A3" w:rsidRPr="008B03F6">
        <w:rPr>
          <w:sz w:val="28"/>
          <w:szCs w:val="28"/>
        </w:rPr>
        <w:t>.</w:t>
      </w:r>
      <w:r w:rsidR="00FB665A" w:rsidRPr="008B03F6">
        <w:rPr>
          <w:sz w:val="28"/>
          <w:szCs w:val="28"/>
        </w:rPr>
        <w:t xml:space="preserve"> </w:t>
      </w:r>
      <w:r w:rsidR="00902D0B" w:rsidRPr="008B03F6">
        <w:rPr>
          <w:sz w:val="28"/>
          <w:szCs w:val="28"/>
        </w:rPr>
        <w:t>Además</w:t>
      </w:r>
      <w:r w:rsidRPr="008B03F6">
        <w:rPr>
          <w:sz w:val="28"/>
          <w:szCs w:val="28"/>
        </w:rPr>
        <w:t xml:space="preserve"> se incorporó al agua 3 gotas de bromuro de </w:t>
      </w:r>
      <w:proofErr w:type="spellStart"/>
      <w:r w:rsidRPr="008B03F6">
        <w:rPr>
          <w:sz w:val="28"/>
          <w:szCs w:val="28"/>
        </w:rPr>
        <w:t>homatropina</w:t>
      </w:r>
      <w:proofErr w:type="spellEnd"/>
      <w:r w:rsidRPr="008B03F6">
        <w:rPr>
          <w:sz w:val="28"/>
          <w:szCs w:val="28"/>
        </w:rPr>
        <w:t xml:space="preserve"> por </w:t>
      </w:r>
      <w:r w:rsidR="00902D0B" w:rsidRPr="008B03F6">
        <w:rPr>
          <w:sz w:val="28"/>
          <w:szCs w:val="28"/>
        </w:rPr>
        <w:t>día</w:t>
      </w:r>
      <w:r w:rsidRPr="008B03F6">
        <w:rPr>
          <w:sz w:val="28"/>
          <w:szCs w:val="28"/>
        </w:rPr>
        <w:t xml:space="preserve"> </w:t>
      </w:r>
      <w:r w:rsidR="00FB665A" w:rsidRPr="008B03F6">
        <w:rPr>
          <w:sz w:val="28"/>
          <w:szCs w:val="28"/>
        </w:rPr>
        <w:t xml:space="preserve">para disminuir el peristaltismo antro </w:t>
      </w:r>
      <w:r w:rsidR="00902D0B" w:rsidRPr="008B03F6">
        <w:rPr>
          <w:sz w:val="28"/>
          <w:szCs w:val="28"/>
        </w:rPr>
        <w:t>píloro</w:t>
      </w:r>
      <w:r w:rsidR="00FB665A" w:rsidRPr="008B03F6">
        <w:rPr>
          <w:sz w:val="28"/>
          <w:szCs w:val="28"/>
        </w:rPr>
        <w:t xml:space="preserve"> duodenal. Se </w:t>
      </w:r>
      <w:proofErr w:type="spellStart"/>
      <w:r w:rsidR="00902D0B" w:rsidRPr="008B03F6">
        <w:rPr>
          <w:sz w:val="28"/>
          <w:szCs w:val="28"/>
        </w:rPr>
        <w:t>continúo</w:t>
      </w:r>
      <w:proofErr w:type="spellEnd"/>
      <w:r w:rsidR="00FB665A" w:rsidRPr="008B03F6">
        <w:rPr>
          <w:sz w:val="28"/>
          <w:szCs w:val="28"/>
        </w:rPr>
        <w:t xml:space="preserve"> </w:t>
      </w:r>
      <w:r w:rsidRPr="008B03F6">
        <w:rPr>
          <w:sz w:val="28"/>
          <w:szCs w:val="28"/>
        </w:rPr>
        <w:t>d</w:t>
      </w:r>
      <w:r w:rsidR="006638A3" w:rsidRPr="008B03F6">
        <w:rPr>
          <w:sz w:val="28"/>
          <w:szCs w:val="28"/>
        </w:rPr>
        <w:t xml:space="preserve">urante 90 </w:t>
      </w:r>
      <w:r w:rsidR="00902D0B" w:rsidRPr="008B03F6">
        <w:rPr>
          <w:sz w:val="28"/>
          <w:szCs w:val="28"/>
        </w:rPr>
        <w:t>días</w:t>
      </w:r>
      <w:r w:rsidR="006638A3" w:rsidRPr="008B03F6">
        <w:rPr>
          <w:sz w:val="28"/>
          <w:szCs w:val="28"/>
        </w:rPr>
        <w:t xml:space="preserve">. Terminado ese periodo, las ratas fueron sacrificadas, previa anestesia con </w:t>
      </w:r>
      <w:r w:rsidR="00902D0B" w:rsidRPr="008B03F6">
        <w:rPr>
          <w:sz w:val="28"/>
          <w:szCs w:val="28"/>
        </w:rPr>
        <w:t>éter</w:t>
      </w:r>
      <w:r w:rsidR="006638A3" w:rsidRPr="008B03F6">
        <w:rPr>
          <w:sz w:val="28"/>
          <w:szCs w:val="28"/>
        </w:rPr>
        <w:t>, se les realizo laparotomía abdominal mediana, se extirpo el est</w:t>
      </w:r>
      <w:r w:rsidRPr="008B03F6">
        <w:rPr>
          <w:sz w:val="28"/>
          <w:szCs w:val="28"/>
        </w:rPr>
        <w:t>ó</w:t>
      </w:r>
      <w:r w:rsidR="006638A3" w:rsidRPr="008B03F6">
        <w:rPr>
          <w:sz w:val="28"/>
          <w:szCs w:val="28"/>
        </w:rPr>
        <w:t xml:space="preserve">mago se </w:t>
      </w:r>
      <w:r w:rsidR="00902D0B" w:rsidRPr="008B03F6">
        <w:rPr>
          <w:sz w:val="28"/>
          <w:szCs w:val="28"/>
        </w:rPr>
        <w:t>realizó</w:t>
      </w:r>
      <w:r w:rsidR="006638A3" w:rsidRPr="008B03F6">
        <w:rPr>
          <w:sz w:val="28"/>
          <w:szCs w:val="28"/>
        </w:rPr>
        <w:t xml:space="preserve"> su apertura por curvatura mayor y se obtuvo material de la MG del antro y cuerpo para anatomía patológica. Se realizaron tinciones con </w:t>
      </w:r>
      <w:proofErr w:type="spellStart"/>
      <w:r w:rsidR="006638A3" w:rsidRPr="008B03F6">
        <w:rPr>
          <w:sz w:val="28"/>
          <w:szCs w:val="28"/>
        </w:rPr>
        <w:t>alcian</w:t>
      </w:r>
      <w:proofErr w:type="spellEnd"/>
      <w:r w:rsidR="006638A3" w:rsidRPr="008B03F6">
        <w:rPr>
          <w:sz w:val="28"/>
          <w:szCs w:val="28"/>
        </w:rPr>
        <w:t xml:space="preserve"> blue a PH 2.5 y con </w:t>
      </w:r>
      <w:r w:rsidRPr="008B03F6">
        <w:rPr>
          <w:sz w:val="28"/>
          <w:szCs w:val="28"/>
        </w:rPr>
        <w:t>PAS</w:t>
      </w:r>
      <w:r w:rsidR="006638A3" w:rsidRPr="008B03F6">
        <w:rPr>
          <w:sz w:val="28"/>
          <w:szCs w:val="28"/>
        </w:rPr>
        <w:t>.</w:t>
      </w:r>
    </w:p>
    <w:p w:rsidR="008B03F6" w:rsidRPr="008B03F6" w:rsidRDefault="008B03F6" w:rsidP="00C62D26">
      <w:pPr>
        <w:spacing w:after="0"/>
        <w:ind w:left="567" w:right="905"/>
        <w:rPr>
          <w:sz w:val="28"/>
          <w:szCs w:val="28"/>
        </w:rPr>
      </w:pPr>
    </w:p>
    <w:p w:rsidR="008B03F6" w:rsidRPr="008B03F6" w:rsidRDefault="008B03F6" w:rsidP="00C62D26">
      <w:pPr>
        <w:spacing w:after="0"/>
        <w:ind w:left="567" w:right="905"/>
        <w:rPr>
          <w:sz w:val="28"/>
          <w:szCs w:val="28"/>
        </w:rPr>
      </w:pPr>
    </w:p>
    <w:p w:rsidR="008B03F6" w:rsidRPr="008B03F6" w:rsidRDefault="006638A3" w:rsidP="00C62D26">
      <w:pPr>
        <w:spacing w:after="0"/>
        <w:ind w:left="567" w:right="905"/>
        <w:rPr>
          <w:sz w:val="28"/>
          <w:szCs w:val="28"/>
        </w:rPr>
      </w:pPr>
      <w:r w:rsidRPr="008B03F6">
        <w:rPr>
          <w:sz w:val="28"/>
          <w:szCs w:val="28"/>
        </w:rPr>
        <w:t xml:space="preserve"> </w:t>
      </w:r>
      <w:r w:rsidRPr="008B03F6">
        <w:rPr>
          <w:b/>
          <w:sz w:val="28"/>
          <w:szCs w:val="28"/>
        </w:rPr>
        <w:t>Resultados</w:t>
      </w:r>
      <w:r w:rsidR="00BA7D67" w:rsidRPr="008B03F6">
        <w:rPr>
          <w:b/>
          <w:sz w:val="28"/>
          <w:szCs w:val="28"/>
        </w:rPr>
        <w:t>:</w:t>
      </w:r>
      <w:r w:rsidR="008B03F6" w:rsidRPr="008B03F6">
        <w:rPr>
          <w:b/>
          <w:sz w:val="28"/>
          <w:szCs w:val="28"/>
        </w:rPr>
        <w:t xml:space="preserve"> </w:t>
      </w:r>
      <w:r w:rsidR="00A76E74" w:rsidRPr="008B03F6">
        <w:rPr>
          <w:b/>
          <w:sz w:val="28"/>
          <w:szCs w:val="28"/>
        </w:rPr>
        <w:t xml:space="preserve">Tanto </w:t>
      </w:r>
      <w:r w:rsidR="003966DD" w:rsidRPr="008B03F6">
        <w:rPr>
          <w:b/>
          <w:sz w:val="28"/>
          <w:szCs w:val="28"/>
        </w:rPr>
        <w:t xml:space="preserve">las </w:t>
      </w:r>
      <w:r w:rsidR="00A76E74" w:rsidRPr="008B03F6">
        <w:rPr>
          <w:b/>
          <w:sz w:val="28"/>
          <w:szCs w:val="28"/>
        </w:rPr>
        <w:t>ratas diabéticas como no diabéticas</w:t>
      </w:r>
      <w:r w:rsidR="00BA7D67" w:rsidRPr="008B03F6">
        <w:rPr>
          <w:b/>
          <w:sz w:val="28"/>
          <w:szCs w:val="28"/>
        </w:rPr>
        <w:t xml:space="preserve"> presentaron</w:t>
      </w:r>
      <w:r w:rsidR="00A76E74" w:rsidRPr="008B03F6">
        <w:rPr>
          <w:b/>
          <w:sz w:val="28"/>
          <w:szCs w:val="28"/>
        </w:rPr>
        <w:t>:</w:t>
      </w:r>
      <w:r w:rsidR="00A76E74" w:rsidRPr="008B03F6">
        <w:rPr>
          <w:sz w:val="28"/>
          <w:szCs w:val="28"/>
        </w:rPr>
        <w:t xml:space="preserve"> 1) Luces glandulares algo distendidas, con reemplazo parcial de las células </w:t>
      </w:r>
      <w:proofErr w:type="spellStart"/>
      <w:r w:rsidR="00A76E74" w:rsidRPr="008B03F6">
        <w:rPr>
          <w:sz w:val="28"/>
          <w:szCs w:val="28"/>
        </w:rPr>
        <w:t>oxínticas</w:t>
      </w:r>
      <w:proofErr w:type="spellEnd"/>
      <w:r w:rsidR="00A76E74" w:rsidRPr="008B03F6">
        <w:rPr>
          <w:sz w:val="28"/>
          <w:szCs w:val="28"/>
        </w:rPr>
        <w:t xml:space="preserve"> por células de citoplasmas claros, algunas de lascuales llegan a delimitar en forma completa algunas glándulas</w:t>
      </w:r>
      <w:proofErr w:type="gramStart"/>
      <w:r w:rsidR="00A76E74" w:rsidRPr="008B03F6">
        <w:rPr>
          <w:sz w:val="28"/>
          <w:szCs w:val="28"/>
        </w:rPr>
        <w:t>.(</w:t>
      </w:r>
      <w:proofErr w:type="gramEnd"/>
      <w:r w:rsidR="00A76E74" w:rsidRPr="008B03F6">
        <w:rPr>
          <w:b/>
          <w:sz w:val="28"/>
          <w:szCs w:val="28"/>
        </w:rPr>
        <w:t xml:space="preserve">Imágenes compatibles con </w:t>
      </w:r>
      <w:proofErr w:type="spellStart"/>
      <w:r w:rsidR="00A76E74" w:rsidRPr="008B03F6">
        <w:rPr>
          <w:b/>
          <w:sz w:val="28"/>
          <w:szCs w:val="28"/>
        </w:rPr>
        <w:t>transdiferenciación</w:t>
      </w:r>
      <w:proofErr w:type="spellEnd"/>
      <w:r w:rsidR="00A76E74" w:rsidRPr="008B03F6">
        <w:rPr>
          <w:b/>
          <w:sz w:val="28"/>
          <w:szCs w:val="28"/>
        </w:rPr>
        <w:t xml:space="preserve"> de células principales en las glándulas </w:t>
      </w:r>
      <w:proofErr w:type="spellStart"/>
      <w:r w:rsidR="00A76E74" w:rsidRPr="008B03F6">
        <w:rPr>
          <w:b/>
          <w:sz w:val="28"/>
          <w:szCs w:val="28"/>
        </w:rPr>
        <w:t>oxínticas</w:t>
      </w:r>
      <w:proofErr w:type="spellEnd"/>
      <w:r w:rsidR="00A76E74" w:rsidRPr="008B03F6">
        <w:rPr>
          <w:sz w:val="28"/>
          <w:szCs w:val="28"/>
        </w:rPr>
        <w:t xml:space="preserve">). </w:t>
      </w:r>
      <w:r w:rsidR="00A76E74" w:rsidRPr="008B03F6">
        <w:rPr>
          <w:b/>
          <w:sz w:val="28"/>
          <w:szCs w:val="28"/>
        </w:rPr>
        <w:t>Ratas diabéticas:</w:t>
      </w:r>
      <w:r w:rsidR="00A76E74" w:rsidRPr="008B03F6">
        <w:rPr>
          <w:sz w:val="28"/>
          <w:szCs w:val="28"/>
        </w:rPr>
        <w:t xml:space="preserve"> Coloración PAS: Depleción parcial de las mucinas neutras en el epitelio </w:t>
      </w:r>
      <w:proofErr w:type="spellStart"/>
      <w:r w:rsidR="00A76E74" w:rsidRPr="008B03F6">
        <w:rPr>
          <w:sz w:val="28"/>
          <w:szCs w:val="28"/>
        </w:rPr>
        <w:t>foveolar</w:t>
      </w:r>
      <w:proofErr w:type="spellEnd"/>
      <w:r w:rsidR="00A76E74" w:rsidRPr="008B03F6">
        <w:rPr>
          <w:sz w:val="28"/>
          <w:szCs w:val="28"/>
        </w:rPr>
        <w:t>. Expresión de mucinas acidas (</w:t>
      </w:r>
      <w:proofErr w:type="spellStart"/>
      <w:r w:rsidR="00A76E74" w:rsidRPr="008B03F6">
        <w:rPr>
          <w:sz w:val="28"/>
          <w:szCs w:val="28"/>
        </w:rPr>
        <w:t>Alcian</w:t>
      </w:r>
      <w:proofErr w:type="spellEnd"/>
      <w:r w:rsidR="00A76E74" w:rsidRPr="008B03F6">
        <w:rPr>
          <w:sz w:val="28"/>
          <w:szCs w:val="28"/>
        </w:rPr>
        <w:t xml:space="preserve"> Blue a pH 2.5) evidente en</w:t>
      </w:r>
      <w:r w:rsidR="00902D0B">
        <w:rPr>
          <w:sz w:val="28"/>
          <w:szCs w:val="28"/>
        </w:rPr>
        <w:t xml:space="preserve"> </w:t>
      </w:r>
      <w:r w:rsidR="00A76E74" w:rsidRPr="008B03F6">
        <w:rPr>
          <w:sz w:val="28"/>
          <w:szCs w:val="28"/>
        </w:rPr>
        <w:t xml:space="preserve">las zonas </w:t>
      </w:r>
      <w:proofErr w:type="spellStart"/>
      <w:r w:rsidR="00A76E74" w:rsidRPr="008B03F6">
        <w:rPr>
          <w:sz w:val="28"/>
          <w:szCs w:val="28"/>
        </w:rPr>
        <w:t>foveolares</w:t>
      </w:r>
      <w:proofErr w:type="spellEnd"/>
      <w:r w:rsidR="00A76E74" w:rsidRPr="008B03F6">
        <w:rPr>
          <w:sz w:val="28"/>
          <w:szCs w:val="28"/>
        </w:rPr>
        <w:t xml:space="preserve"> y además expresión de mucinas ácidas en las glándulas profundas.</w:t>
      </w:r>
      <w:r w:rsidR="004E38DE">
        <w:rPr>
          <w:sz w:val="28"/>
          <w:szCs w:val="28"/>
        </w:rPr>
        <w:t xml:space="preserve"> </w:t>
      </w:r>
      <w:r w:rsidR="00A76E74" w:rsidRPr="008B03F6">
        <w:rPr>
          <w:b/>
          <w:sz w:val="28"/>
          <w:szCs w:val="28"/>
        </w:rPr>
        <w:t>Ratas</w:t>
      </w:r>
      <w:r w:rsidR="004E38DE">
        <w:rPr>
          <w:b/>
          <w:sz w:val="28"/>
          <w:szCs w:val="28"/>
        </w:rPr>
        <w:t xml:space="preserve"> </w:t>
      </w:r>
      <w:r w:rsidR="00A76E74" w:rsidRPr="008B03F6">
        <w:rPr>
          <w:b/>
          <w:sz w:val="28"/>
          <w:szCs w:val="28"/>
        </w:rPr>
        <w:t>no diabéticas:</w:t>
      </w:r>
      <w:r w:rsidR="00A76E74" w:rsidRPr="008B03F6">
        <w:rPr>
          <w:sz w:val="28"/>
          <w:szCs w:val="28"/>
        </w:rPr>
        <w:t xml:space="preserve"> Existe depleción parcial (mayor que en las diabéticas) de mucinas neutras en las zonas </w:t>
      </w:r>
      <w:proofErr w:type="spellStart"/>
      <w:r w:rsidR="00A76E74" w:rsidRPr="008B03F6">
        <w:rPr>
          <w:sz w:val="28"/>
          <w:szCs w:val="28"/>
        </w:rPr>
        <w:t>foveolares</w:t>
      </w:r>
      <w:proofErr w:type="spellEnd"/>
      <w:r w:rsidR="00A76E74" w:rsidRPr="008B03F6">
        <w:rPr>
          <w:sz w:val="28"/>
          <w:szCs w:val="28"/>
        </w:rPr>
        <w:t xml:space="preserve">. Expresión de mucinas ácidas en la zona </w:t>
      </w:r>
      <w:proofErr w:type="spellStart"/>
      <w:r w:rsidR="00A76E74" w:rsidRPr="008B03F6">
        <w:rPr>
          <w:sz w:val="28"/>
          <w:szCs w:val="28"/>
        </w:rPr>
        <w:t>foveolar</w:t>
      </w:r>
      <w:proofErr w:type="spellEnd"/>
      <w:r w:rsidR="00A76E74" w:rsidRPr="008B03F6">
        <w:rPr>
          <w:sz w:val="28"/>
          <w:szCs w:val="28"/>
        </w:rPr>
        <w:t xml:space="preserve"> (no en las áreas profundas).</w:t>
      </w:r>
    </w:p>
    <w:p w:rsidR="008B03F6" w:rsidRPr="008B03F6" w:rsidRDefault="008B03F6" w:rsidP="00C62D26">
      <w:pPr>
        <w:spacing w:after="0"/>
        <w:ind w:left="567" w:right="905"/>
        <w:rPr>
          <w:b/>
          <w:sz w:val="28"/>
          <w:szCs w:val="28"/>
        </w:rPr>
      </w:pPr>
    </w:p>
    <w:p w:rsidR="008B03F6" w:rsidRPr="008B03F6" w:rsidRDefault="008B03F6" w:rsidP="00C62D26">
      <w:pPr>
        <w:spacing w:after="0"/>
        <w:ind w:left="567" w:right="905"/>
        <w:rPr>
          <w:b/>
          <w:sz w:val="28"/>
          <w:szCs w:val="28"/>
        </w:rPr>
      </w:pPr>
    </w:p>
    <w:p w:rsidR="00A76E74" w:rsidRDefault="00BA7D67" w:rsidP="00C62D26">
      <w:pPr>
        <w:spacing w:after="0"/>
        <w:ind w:left="567" w:right="905"/>
        <w:rPr>
          <w:sz w:val="28"/>
          <w:szCs w:val="28"/>
        </w:rPr>
      </w:pPr>
      <w:r w:rsidRPr="008B03F6">
        <w:rPr>
          <w:b/>
          <w:sz w:val="28"/>
          <w:szCs w:val="28"/>
        </w:rPr>
        <w:t>Conclusiones:</w:t>
      </w:r>
      <w:r w:rsidRPr="008B03F6">
        <w:rPr>
          <w:sz w:val="28"/>
          <w:szCs w:val="28"/>
        </w:rPr>
        <w:t xml:space="preserve"> La acción inflamatoria crónica producida por el UDCA sobre la MG, tanto en ratas diabéticas como no diabéticas, estimuló la </w:t>
      </w:r>
      <w:proofErr w:type="spellStart"/>
      <w:r w:rsidRPr="008B03F6">
        <w:rPr>
          <w:sz w:val="28"/>
          <w:szCs w:val="28"/>
        </w:rPr>
        <w:t>transdiferenciacion</w:t>
      </w:r>
      <w:proofErr w:type="spellEnd"/>
      <w:r w:rsidRPr="008B03F6">
        <w:rPr>
          <w:sz w:val="28"/>
          <w:szCs w:val="28"/>
        </w:rPr>
        <w:t xml:space="preserve"> de las células principales de la MG, células de citoplasmas claros conocidas como </w:t>
      </w:r>
      <w:proofErr w:type="gramStart"/>
      <w:r w:rsidRPr="008B03F6">
        <w:rPr>
          <w:sz w:val="28"/>
          <w:szCs w:val="28"/>
        </w:rPr>
        <w:t xml:space="preserve">células </w:t>
      </w:r>
      <w:r w:rsidR="00902D0B">
        <w:rPr>
          <w:sz w:val="28"/>
          <w:szCs w:val="28"/>
        </w:rPr>
        <w:t xml:space="preserve"> </w:t>
      </w:r>
      <w:r w:rsidRPr="008B03F6">
        <w:rPr>
          <w:sz w:val="28"/>
          <w:szCs w:val="28"/>
        </w:rPr>
        <w:t>SPEM</w:t>
      </w:r>
      <w:proofErr w:type="gramEnd"/>
      <w:r w:rsidRPr="008B03F6">
        <w:rPr>
          <w:sz w:val="28"/>
          <w:szCs w:val="28"/>
        </w:rPr>
        <w:t xml:space="preserve">( </w:t>
      </w:r>
      <w:proofErr w:type="spellStart"/>
      <w:r w:rsidRPr="008B03F6">
        <w:rPr>
          <w:sz w:val="28"/>
          <w:szCs w:val="28"/>
        </w:rPr>
        <w:t>metaplasia</w:t>
      </w:r>
      <w:proofErr w:type="spellEnd"/>
      <w:r w:rsidRPr="008B03F6">
        <w:rPr>
          <w:sz w:val="28"/>
          <w:szCs w:val="28"/>
        </w:rPr>
        <w:t xml:space="preserve"> que expresa el polipéptido espasmolítico). </w:t>
      </w:r>
    </w:p>
    <w:p w:rsidR="004E38DE" w:rsidRDefault="004E38DE" w:rsidP="00C62D26">
      <w:pPr>
        <w:spacing w:after="0"/>
        <w:ind w:left="567" w:right="905"/>
        <w:rPr>
          <w:sz w:val="28"/>
          <w:szCs w:val="28"/>
        </w:rPr>
      </w:pPr>
    </w:p>
    <w:p w:rsidR="004E38DE" w:rsidRDefault="004E38DE" w:rsidP="00C62D26">
      <w:pPr>
        <w:spacing w:after="0"/>
        <w:ind w:left="567" w:right="905"/>
        <w:rPr>
          <w:sz w:val="28"/>
          <w:szCs w:val="28"/>
        </w:rPr>
      </w:pPr>
    </w:p>
    <w:p w:rsidR="004E38DE" w:rsidRDefault="004E38DE" w:rsidP="00C62D26">
      <w:pPr>
        <w:spacing w:after="0"/>
        <w:ind w:left="567" w:right="905"/>
        <w:rPr>
          <w:sz w:val="28"/>
          <w:szCs w:val="28"/>
        </w:rPr>
      </w:pPr>
    </w:p>
    <w:p w:rsidR="004E38DE" w:rsidRDefault="004E38DE" w:rsidP="00C62D26">
      <w:pPr>
        <w:spacing w:after="0"/>
        <w:ind w:left="567" w:right="905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01D8ED30">
            <wp:extent cx="5546090" cy="3985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23" cy="399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8DE" w:rsidRPr="008B03F6" w:rsidRDefault="004E38DE" w:rsidP="00C62D26">
      <w:pPr>
        <w:spacing w:after="0"/>
        <w:ind w:left="567" w:right="905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4CF608A2">
            <wp:extent cx="1877695" cy="2054225"/>
            <wp:effectExtent l="0" t="0" r="825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 wp14:anchorId="3D24CF0F">
            <wp:extent cx="3095625" cy="206804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6" cy="207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D26" w:rsidRDefault="00477BB4" w:rsidP="00477BB4">
      <w:pPr>
        <w:tabs>
          <w:tab w:val="left" w:pos="3435"/>
        </w:tabs>
        <w:spacing w:after="0"/>
        <w:ind w:left="567" w:right="905"/>
        <w:rPr>
          <w:sz w:val="24"/>
          <w:szCs w:val="24"/>
        </w:rPr>
      </w:pPr>
      <w:r>
        <w:rPr>
          <w:sz w:val="24"/>
          <w:szCs w:val="24"/>
        </w:rPr>
        <w:tab/>
      </w:r>
    </w:p>
    <w:p w:rsidR="00C62D26" w:rsidRDefault="00C62D26" w:rsidP="007772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C62D26" w:rsidRDefault="00C62D26" w:rsidP="00777243">
      <w:pPr>
        <w:spacing w:after="0"/>
        <w:rPr>
          <w:sz w:val="24"/>
          <w:szCs w:val="24"/>
        </w:rPr>
      </w:pPr>
    </w:p>
    <w:p w:rsidR="00C62D26" w:rsidRDefault="00C62D26" w:rsidP="00777243">
      <w:pPr>
        <w:spacing w:after="0"/>
        <w:rPr>
          <w:sz w:val="24"/>
          <w:szCs w:val="24"/>
        </w:rPr>
      </w:pPr>
      <w:bookmarkStart w:id="0" w:name="_GoBack"/>
      <w:bookmarkEnd w:id="0"/>
    </w:p>
    <w:p w:rsidR="00C62D26" w:rsidRDefault="008B03F6" w:rsidP="00C62D26">
      <w:pPr>
        <w:tabs>
          <w:tab w:val="left" w:pos="2640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180975" y="381000"/>
            <wp:positionH relativeFrom="column">
              <wp:align>left</wp:align>
            </wp:positionH>
            <wp:positionV relativeFrom="paragraph">
              <wp:align>top</wp:align>
            </wp:positionV>
            <wp:extent cx="6229350" cy="44612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6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C62D26" w:rsidRDefault="00C62D26" w:rsidP="00C62D26">
      <w:pPr>
        <w:tabs>
          <w:tab w:val="left" w:pos="2640"/>
        </w:tabs>
        <w:rPr>
          <w:sz w:val="24"/>
          <w:szCs w:val="24"/>
        </w:rPr>
      </w:pPr>
    </w:p>
    <w:p w:rsidR="00C62D26" w:rsidRDefault="00477BB4" w:rsidP="00C62D2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3C0174D7">
            <wp:extent cx="6600825" cy="500173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08" cy="500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D26" w:rsidRDefault="00C62D26" w:rsidP="00C62D26">
      <w:pPr>
        <w:rPr>
          <w:sz w:val="24"/>
          <w:szCs w:val="24"/>
        </w:rPr>
      </w:pPr>
    </w:p>
    <w:p w:rsidR="006C57EE" w:rsidRDefault="00477BB4" w:rsidP="00C62D2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6E7A249B" wp14:editId="5EDB45F8">
            <wp:extent cx="6929640" cy="452437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52" cy="453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D26" w:rsidRDefault="00477BB4" w:rsidP="002D278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0D6005A9">
            <wp:extent cx="5591175" cy="447179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73" cy="447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7" w:rsidRDefault="00477BB4" w:rsidP="002D278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 wp14:anchorId="187E9109">
            <wp:extent cx="6291580" cy="40849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7" w:rsidRDefault="002D2787" w:rsidP="002D2787">
      <w:pPr>
        <w:ind w:firstLine="708"/>
        <w:rPr>
          <w:sz w:val="24"/>
          <w:szCs w:val="24"/>
        </w:rPr>
      </w:pPr>
    </w:p>
    <w:p w:rsidR="002D2787" w:rsidRDefault="002D2787" w:rsidP="002D2787">
      <w:pPr>
        <w:ind w:firstLine="708"/>
        <w:rPr>
          <w:sz w:val="24"/>
          <w:szCs w:val="24"/>
        </w:rPr>
      </w:pPr>
    </w:p>
    <w:p w:rsidR="002D2787" w:rsidRDefault="002D2787" w:rsidP="002D2787">
      <w:pPr>
        <w:ind w:firstLine="708"/>
        <w:rPr>
          <w:sz w:val="24"/>
          <w:szCs w:val="24"/>
        </w:rPr>
      </w:pPr>
    </w:p>
    <w:p w:rsidR="002D2787" w:rsidRDefault="00477BB4" w:rsidP="00902D0B">
      <w:pPr>
        <w:ind w:left="-284" w:firstLine="708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6C7A335E">
            <wp:extent cx="6547485" cy="384683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7" w:rsidRDefault="00477BB4" w:rsidP="002D278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 wp14:anchorId="3CD4AC0E">
            <wp:extent cx="6334125" cy="440753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7" w:rsidRDefault="002D2787" w:rsidP="002D2787">
      <w:pPr>
        <w:ind w:firstLine="708"/>
        <w:rPr>
          <w:sz w:val="24"/>
          <w:szCs w:val="24"/>
        </w:rPr>
      </w:pPr>
    </w:p>
    <w:p w:rsidR="002D2787" w:rsidRDefault="002D2787" w:rsidP="002D2787">
      <w:pPr>
        <w:ind w:firstLine="708"/>
        <w:rPr>
          <w:sz w:val="24"/>
          <w:szCs w:val="24"/>
        </w:rPr>
      </w:pPr>
    </w:p>
    <w:p w:rsidR="008B03F6" w:rsidRDefault="008B03F6" w:rsidP="002D2787">
      <w:pPr>
        <w:ind w:firstLine="708"/>
        <w:rPr>
          <w:sz w:val="24"/>
          <w:szCs w:val="24"/>
        </w:rPr>
      </w:pPr>
    </w:p>
    <w:p w:rsidR="008B03F6" w:rsidRDefault="008B03F6" w:rsidP="00902D0B">
      <w:pPr>
        <w:ind w:left="851"/>
        <w:rPr>
          <w:sz w:val="24"/>
          <w:szCs w:val="24"/>
        </w:rPr>
      </w:pPr>
    </w:p>
    <w:p w:rsidR="008B03F6" w:rsidRPr="008B03F6" w:rsidRDefault="008B03F6" w:rsidP="008B03F6">
      <w:pPr>
        <w:ind w:firstLine="708"/>
        <w:rPr>
          <w:sz w:val="72"/>
          <w:szCs w:val="72"/>
        </w:rPr>
      </w:pPr>
      <w:r w:rsidRPr="008B03F6">
        <w:rPr>
          <w:sz w:val="72"/>
          <w:szCs w:val="72"/>
        </w:rPr>
        <w:t xml:space="preserve">Conclusión: </w:t>
      </w:r>
    </w:p>
    <w:p w:rsidR="008B03F6" w:rsidRDefault="008B03F6" w:rsidP="00902D0B">
      <w:pPr>
        <w:ind w:left="142" w:firstLine="567"/>
        <w:rPr>
          <w:rFonts w:ascii="Times New Roman" w:hAnsi="Times New Roman"/>
          <w:sz w:val="36"/>
          <w:szCs w:val="36"/>
        </w:rPr>
      </w:pPr>
      <w:r w:rsidRPr="00902D0B">
        <w:rPr>
          <w:rFonts w:ascii="Times New Roman" w:hAnsi="Times New Roman"/>
          <w:sz w:val="36"/>
          <w:szCs w:val="36"/>
        </w:rPr>
        <w:t xml:space="preserve">La acción inflamatoria crónica producida por el UDCA sobre la </w:t>
      </w:r>
      <w:proofErr w:type="gramStart"/>
      <w:r w:rsidRPr="00902D0B">
        <w:rPr>
          <w:rFonts w:ascii="Times New Roman" w:hAnsi="Times New Roman"/>
          <w:sz w:val="36"/>
          <w:szCs w:val="36"/>
        </w:rPr>
        <w:t>MG</w:t>
      </w:r>
      <w:r w:rsidR="00902D0B">
        <w:rPr>
          <w:rFonts w:ascii="Times New Roman" w:hAnsi="Times New Roman"/>
          <w:sz w:val="36"/>
          <w:szCs w:val="36"/>
        </w:rPr>
        <w:t xml:space="preserve"> ,</w:t>
      </w:r>
      <w:proofErr w:type="gramEnd"/>
    </w:p>
    <w:p w:rsidR="00902D0B" w:rsidRPr="00902D0B" w:rsidRDefault="00902D0B" w:rsidP="00902D0B">
      <w:pPr>
        <w:ind w:left="142" w:firstLine="567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Administrado por </w:t>
      </w:r>
      <w:proofErr w:type="spellStart"/>
      <w:r>
        <w:rPr>
          <w:rFonts w:ascii="Times New Roman" w:hAnsi="Times New Roman"/>
          <w:sz w:val="36"/>
          <w:szCs w:val="36"/>
        </w:rPr>
        <w:t>via</w:t>
      </w:r>
      <w:proofErr w:type="spellEnd"/>
      <w:r>
        <w:rPr>
          <w:rFonts w:ascii="Times New Roman" w:hAnsi="Times New Roman"/>
          <w:sz w:val="36"/>
          <w:szCs w:val="36"/>
        </w:rPr>
        <w:t xml:space="preserve"> oral durante 90 días, </w:t>
      </w:r>
    </w:p>
    <w:p w:rsidR="008B03F6" w:rsidRPr="00902D0B" w:rsidRDefault="008B03F6" w:rsidP="008B03F6">
      <w:pPr>
        <w:ind w:firstLine="708"/>
        <w:rPr>
          <w:rFonts w:ascii="Times New Roman" w:hAnsi="Times New Roman"/>
          <w:sz w:val="36"/>
          <w:szCs w:val="36"/>
        </w:rPr>
      </w:pPr>
      <w:proofErr w:type="gramStart"/>
      <w:r w:rsidRPr="00902D0B">
        <w:rPr>
          <w:rFonts w:ascii="Times New Roman" w:hAnsi="Times New Roman"/>
          <w:sz w:val="36"/>
          <w:szCs w:val="36"/>
        </w:rPr>
        <w:t>tanto</w:t>
      </w:r>
      <w:proofErr w:type="gramEnd"/>
      <w:r w:rsidRPr="00902D0B">
        <w:rPr>
          <w:rFonts w:ascii="Times New Roman" w:hAnsi="Times New Roman"/>
          <w:sz w:val="36"/>
          <w:szCs w:val="36"/>
        </w:rPr>
        <w:t xml:space="preserve"> en ratas diabéticas como no diabéticas,</w:t>
      </w:r>
    </w:p>
    <w:p w:rsidR="000A2BE5" w:rsidRPr="00902D0B" w:rsidRDefault="008B03F6" w:rsidP="008B03F6">
      <w:pPr>
        <w:ind w:firstLine="708"/>
        <w:rPr>
          <w:rFonts w:ascii="Times New Roman" w:hAnsi="Times New Roman"/>
          <w:sz w:val="36"/>
          <w:szCs w:val="36"/>
        </w:rPr>
      </w:pPr>
      <w:proofErr w:type="gramStart"/>
      <w:r w:rsidRPr="00902D0B">
        <w:rPr>
          <w:rFonts w:ascii="Times New Roman" w:hAnsi="Times New Roman"/>
          <w:sz w:val="36"/>
          <w:szCs w:val="36"/>
        </w:rPr>
        <w:t>estimuló</w:t>
      </w:r>
      <w:proofErr w:type="gramEnd"/>
      <w:r w:rsidRPr="00902D0B">
        <w:rPr>
          <w:rFonts w:ascii="Times New Roman" w:hAnsi="Times New Roman"/>
          <w:sz w:val="36"/>
          <w:szCs w:val="36"/>
        </w:rPr>
        <w:t xml:space="preserve"> la </w:t>
      </w:r>
      <w:proofErr w:type="spellStart"/>
      <w:r w:rsidRPr="00902D0B">
        <w:rPr>
          <w:rFonts w:ascii="Times New Roman" w:hAnsi="Times New Roman"/>
          <w:sz w:val="36"/>
          <w:szCs w:val="36"/>
        </w:rPr>
        <w:t>transdiferenciación</w:t>
      </w:r>
      <w:proofErr w:type="spellEnd"/>
      <w:r w:rsidRPr="00902D0B">
        <w:rPr>
          <w:rFonts w:ascii="Times New Roman" w:hAnsi="Times New Roman"/>
          <w:sz w:val="36"/>
          <w:szCs w:val="36"/>
        </w:rPr>
        <w:t xml:space="preserve"> de las células principales de la MG,</w:t>
      </w:r>
    </w:p>
    <w:p w:rsidR="008B03F6" w:rsidRPr="00902D0B" w:rsidRDefault="008B03F6" w:rsidP="008B03F6">
      <w:pPr>
        <w:ind w:firstLine="708"/>
        <w:rPr>
          <w:rFonts w:ascii="Times New Roman" w:hAnsi="Times New Roman"/>
          <w:sz w:val="36"/>
          <w:szCs w:val="36"/>
        </w:rPr>
      </w:pPr>
      <w:proofErr w:type="gramStart"/>
      <w:r w:rsidRPr="00902D0B">
        <w:rPr>
          <w:rFonts w:ascii="Times New Roman" w:hAnsi="Times New Roman"/>
          <w:sz w:val="36"/>
          <w:szCs w:val="36"/>
        </w:rPr>
        <w:t>células</w:t>
      </w:r>
      <w:proofErr w:type="gramEnd"/>
      <w:r w:rsidRPr="00902D0B">
        <w:rPr>
          <w:rFonts w:ascii="Times New Roman" w:hAnsi="Times New Roman"/>
          <w:sz w:val="36"/>
          <w:szCs w:val="36"/>
        </w:rPr>
        <w:t xml:space="preserve"> de citoplasmas claros conocidas como células SPEM</w:t>
      </w:r>
    </w:p>
    <w:p w:rsidR="008B03F6" w:rsidRPr="00902D0B" w:rsidRDefault="008B03F6" w:rsidP="008B03F6">
      <w:pPr>
        <w:ind w:firstLine="708"/>
        <w:rPr>
          <w:rFonts w:ascii="Times New Roman" w:hAnsi="Times New Roman"/>
          <w:sz w:val="36"/>
          <w:szCs w:val="36"/>
        </w:rPr>
      </w:pPr>
      <w:r w:rsidRPr="00902D0B">
        <w:rPr>
          <w:rFonts w:ascii="Times New Roman" w:hAnsi="Times New Roman"/>
          <w:sz w:val="36"/>
          <w:szCs w:val="36"/>
        </w:rPr>
        <w:t>(</w:t>
      </w:r>
      <w:r w:rsidR="00617C15">
        <w:rPr>
          <w:rFonts w:ascii="Times New Roman" w:hAnsi="Times New Roman"/>
          <w:sz w:val="36"/>
          <w:szCs w:val="36"/>
        </w:rPr>
        <w:t xml:space="preserve">Un nuevo linaje </w:t>
      </w:r>
      <w:proofErr w:type="spellStart"/>
      <w:r w:rsidR="00617C15">
        <w:rPr>
          <w:rFonts w:ascii="Times New Roman" w:hAnsi="Times New Roman"/>
          <w:sz w:val="36"/>
          <w:szCs w:val="36"/>
        </w:rPr>
        <w:t>metaplasico</w:t>
      </w:r>
      <w:proofErr w:type="spellEnd"/>
      <w:r w:rsidR="00617C15">
        <w:rPr>
          <w:rFonts w:ascii="Times New Roman" w:hAnsi="Times New Roman"/>
          <w:sz w:val="36"/>
          <w:szCs w:val="36"/>
        </w:rPr>
        <w:t xml:space="preserve"> que expresa </w:t>
      </w:r>
      <w:r w:rsidRPr="00902D0B">
        <w:rPr>
          <w:rFonts w:ascii="Times New Roman" w:hAnsi="Times New Roman"/>
          <w:sz w:val="36"/>
          <w:szCs w:val="36"/>
        </w:rPr>
        <w:t>el polipéptido espasmolítico).</w:t>
      </w:r>
    </w:p>
    <w:sectPr w:rsidR="008B03F6" w:rsidRPr="00902D0B" w:rsidSect="00C62D26">
      <w:pgSz w:w="11906" w:h="16838"/>
      <w:pgMar w:top="284" w:right="227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0F"/>
    <w:rsid w:val="000A1A6C"/>
    <w:rsid w:val="000A2BE5"/>
    <w:rsid w:val="001E6778"/>
    <w:rsid w:val="002D2787"/>
    <w:rsid w:val="003966DD"/>
    <w:rsid w:val="00477BB4"/>
    <w:rsid w:val="004E38DE"/>
    <w:rsid w:val="0055013F"/>
    <w:rsid w:val="005974F3"/>
    <w:rsid w:val="00617C15"/>
    <w:rsid w:val="006638A3"/>
    <w:rsid w:val="006C57EE"/>
    <w:rsid w:val="006E5AF5"/>
    <w:rsid w:val="00777243"/>
    <w:rsid w:val="008B03F6"/>
    <w:rsid w:val="008B1D0F"/>
    <w:rsid w:val="00902D0B"/>
    <w:rsid w:val="0090432F"/>
    <w:rsid w:val="00A765C3"/>
    <w:rsid w:val="00A76E74"/>
    <w:rsid w:val="00AB0DF8"/>
    <w:rsid w:val="00BA7D67"/>
    <w:rsid w:val="00C62D26"/>
    <w:rsid w:val="00DD451B"/>
    <w:rsid w:val="00FB6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09AD5-9ED0-4342-9D84-FC1AACC8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1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Bedini</dc:creator>
  <cp:lastModifiedBy>Oscar Bedini</cp:lastModifiedBy>
  <cp:revision>2</cp:revision>
  <dcterms:created xsi:type="dcterms:W3CDTF">2022-09-05T18:20:00Z</dcterms:created>
  <dcterms:modified xsi:type="dcterms:W3CDTF">2022-09-05T18:20:00Z</dcterms:modified>
</cp:coreProperties>
</file>